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107" w:rsidRDefault="007969A7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Сводная ведомость объемов горизонтальной дорожной разметки</w:t>
      </w:r>
    </w:p>
    <w:p w:rsidR="00126107" w:rsidRDefault="00E14130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Автодорога от ул. Ясная до Промзоны</w:t>
      </w:r>
    </w:p>
    <w:p w:rsidR="00126107" w:rsidRDefault="00126107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1" w:name="FROMTO"/>
      <w:bookmarkEnd w:id="1"/>
      <w:r w:rsidR="00E14130">
        <w:rPr>
          <w:rFonts w:ascii="Arial" w:eastAsia="MS Mincho" w:hAnsi="Arial" w:cs="Arial"/>
          <w:b/>
          <w:bCs/>
          <w:i/>
          <w:iCs/>
        </w:rPr>
        <w:t>От 0+0 до 3+90</w:t>
      </w:r>
    </w:p>
    <w:p w:rsidR="00126107" w:rsidRDefault="00126107">
      <w:pPr>
        <w:jc w:val="right"/>
        <w:rPr>
          <w:rFonts w:ascii="Arial" w:eastAsia="MS Mincho" w:hAnsi="Arial" w:cs="Arial"/>
          <w:b/>
          <w:bCs/>
        </w:rPr>
      </w:pPr>
    </w:p>
    <w:tbl>
      <w:tblPr>
        <w:tblStyle w:val="a5"/>
        <w:tblW w:w="4932" w:type="pct"/>
        <w:tblLayout w:type="fixed"/>
        <w:tblLook w:val="0000"/>
      </w:tblPr>
      <w:tblGrid>
        <w:gridCol w:w="3083"/>
        <w:gridCol w:w="1537"/>
        <w:gridCol w:w="1541"/>
        <w:gridCol w:w="1541"/>
        <w:gridCol w:w="1537"/>
        <w:gridCol w:w="1537"/>
        <w:gridCol w:w="1537"/>
        <w:gridCol w:w="1533"/>
        <w:gridCol w:w="1524"/>
        <w:gridCol w:w="1524"/>
        <w:gridCol w:w="1524"/>
        <w:gridCol w:w="1524"/>
        <w:gridCol w:w="1524"/>
      </w:tblGrid>
      <w:tr w:rsidR="00E14130" w:rsidTr="00521E41">
        <w:tc>
          <w:tcPr>
            <w:tcW w:w="718" w:type="pct"/>
            <w:shd w:val="clear" w:color="auto" w:fill="D6E3BC" w:themeFill="accent3" w:themeFillTint="66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№ км</w:t>
            </w:r>
          </w:p>
        </w:tc>
        <w:tc>
          <w:tcPr>
            <w:tcW w:w="358" w:type="pct"/>
            <w:shd w:val="clear" w:color="auto" w:fill="D6E3BC" w:themeFill="accent3" w:themeFillTint="66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1.1</w:t>
            </w:r>
          </w:p>
        </w:tc>
        <w:tc>
          <w:tcPr>
            <w:tcW w:w="359" w:type="pct"/>
            <w:shd w:val="clear" w:color="auto" w:fill="D6E3BC" w:themeFill="accent3" w:themeFillTint="66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1.5</w:t>
            </w:r>
          </w:p>
        </w:tc>
        <w:tc>
          <w:tcPr>
            <w:tcW w:w="359" w:type="pct"/>
            <w:shd w:val="clear" w:color="auto" w:fill="D6E3BC" w:themeFill="accent3" w:themeFillTint="66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1.6</w:t>
            </w:r>
          </w:p>
        </w:tc>
        <w:tc>
          <w:tcPr>
            <w:tcW w:w="358" w:type="pct"/>
            <w:shd w:val="clear" w:color="auto" w:fill="D6E3BC" w:themeFill="accent3" w:themeFillTint="66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1.7</w:t>
            </w:r>
          </w:p>
        </w:tc>
        <w:tc>
          <w:tcPr>
            <w:tcW w:w="358" w:type="pct"/>
            <w:shd w:val="clear" w:color="auto" w:fill="D6E3BC" w:themeFill="accent3" w:themeFillTint="66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1.12</w:t>
            </w:r>
          </w:p>
        </w:tc>
        <w:tc>
          <w:tcPr>
            <w:tcW w:w="358" w:type="pct"/>
            <w:shd w:val="clear" w:color="auto" w:fill="D6E3BC" w:themeFill="accent3" w:themeFillTint="66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1.14.1</w:t>
            </w:r>
          </w:p>
        </w:tc>
        <w:tc>
          <w:tcPr>
            <w:tcW w:w="357" w:type="pct"/>
            <w:shd w:val="clear" w:color="auto" w:fill="D6E3BC" w:themeFill="accent3" w:themeFillTint="66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1.22(шт)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1.24.1(шт)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1.24.1(шт)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1.24.2(шт)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1.25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Итого КВ.М</w:t>
            </w:r>
          </w:p>
        </w:tc>
      </w:tr>
      <w:tr w:rsidR="00E14130" w:rsidTr="00521E41">
        <w:tc>
          <w:tcPr>
            <w:tcW w:w="718" w:type="pct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Коэф.привед. к 1.1.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0,25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0,75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7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14130" w:rsidTr="00521E41">
        <w:tc>
          <w:tcPr>
            <w:tcW w:w="718" w:type="pct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ширина, м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0,4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357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0,85</w:t>
            </w: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0,82</w:t>
            </w: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0,87</w:t>
            </w: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0,91</w:t>
            </w: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</w:t>
            </w: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14130" w:rsidTr="00521E41">
        <w:tc>
          <w:tcPr>
            <w:tcW w:w="71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0+0 - 0+1000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488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370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135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357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76,175</w:t>
            </w:r>
          </w:p>
        </w:tc>
      </w:tr>
      <w:tr w:rsidR="00E14130" w:rsidTr="00521E41">
        <w:tc>
          <w:tcPr>
            <w:tcW w:w="71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1+0 - 1+1000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532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252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200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15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7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75,25</w:t>
            </w:r>
          </w:p>
        </w:tc>
      </w:tr>
      <w:tr w:rsidR="00E14130" w:rsidTr="00521E41">
        <w:tc>
          <w:tcPr>
            <w:tcW w:w="71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2+0 - 2+1000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654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40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209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42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16</w:t>
            </w:r>
          </w:p>
        </w:tc>
        <w:tc>
          <w:tcPr>
            <w:tcW w:w="357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100,175</w:t>
            </w:r>
          </w:p>
        </w:tc>
      </w:tr>
      <w:tr w:rsidR="00E14130" w:rsidTr="00521E41">
        <w:tc>
          <w:tcPr>
            <w:tcW w:w="71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3+0 - 3+90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84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357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16,4</w:t>
            </w:r>
          </w:p>
        </w:tc>
      </w:tr>
      <w:tr w:rsidR="00E14130" w:rsidTr="00521E41">
        <w:tc>
          <w:tcPr>
            <w:tcW w:w="718" w:type="pct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ИТОГО: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7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14130" w:rsidTr="00521E41">
        <w:tc>
          <w:tcPr>
            <w:tcW w:w="718" w:type="pct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лин.км.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1,878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0,662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0,694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0,075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7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14130" w:rsidTr="00521E41">
        <w:tc>
          <w:tcPr>
            <w:tcW w:w="718" w:type="pct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r w:rsidRPr="00E14130">
              <w:rPr>
                <w:rFonts w:ascii="Arial" w:eastAsia="MS Mincho" w:hAnsi="Arial" w:cs="Arial"/>
                <w:b/>
              </w:rPr>
              <w:t>привед.км.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1,878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0,166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0,52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0,037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7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14130" w:rsidTr="00521E41">
        <w:tc>
          <w:tcPr>
            <w:tcW w:w="718" w:type="pct"/>
          </w:tcPr>
          <w:p w:rsidR="00E14130" w:rsidRPr="00E14130" w:rsidRDefault="00E14130" w:rsidP="00E14130">
            <w:pPr>
              <w:jc w:val="center"/>
              <w:rPr>
                <w:rFonts w:ascii="Arial" w:eastAsia="MS Mincho" w:hAnsi="Arial" w:cs="Arial"/>
                <w:b/>
              </w:rPr>
            </w:pPr>
            <w:bookmarkStart w:id="2" w:name="EXP2"/>
            <w:bookmarkEnd w:id="2"/>
            <w:r w:rsidRPr="00E14130">
              <w:rPr>
                <w:rFonts w:ascii="Arial" w:eastAsia="MS Mincho" w:hAnsi="Arial" w:cs="Arial"/>
                <w:b/>
              </w:rPr>
              <w:t>площадь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187,8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16,55</w:t>
            </w:r>
          </w:p>
        </w:tc>
        <w:tc>
          <w:tcPr>
            <w:tcW w:w="359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52,05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3,75</w:t>
            </w: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48</w:t>
            </w:r>
          </w:p>
        </w:tc>
        <w:tc>
          <w:tcPr>
            <w:tcW w:w="357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1,7</w:t>
            </w: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1,64</w:t>
            </w: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1,74</w:t>
            </w: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3,64</w:t>
            </w: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E14130" w:rsidRDefault="00E14130" w:rsidP="00E1413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316,87</w:t>
            </w:r>
          </w:p>
        </w:tc>
      </w:tr>
    </w:tbl>
    <w:p w:rsidR="00E14130" w:rsidRDefault="00E14130" w:rsidP="00E14130">
      <w:pPr>
        <w:jc w:val="center"/>
        <w:rPr>
          <w:rFonts w:ascii="Arial" w:eastAsia="MS Mincho" w:hAnsi="Arial" w:cs="Arial"/>
          <w:b/>
          <w:bCs/>
        </w:rPr>
      </w:pPr>
      <w:r>
        <w:rPr>
          <w:rFonts w:eastAsia="MS Mincho"/>
        </w:rPr>
        <w:br w:type="page"/>
      </w:r>
      <w:r>
        <w:rPr>
          <w:rFonts w:ascii="Arial" w:eastAsia="MS Mincho" w:hAnsi="Arial" w:cs="Arial"/>
          <w:b/>
          <w:bCs/>
        </w:rPr>
        <w:lastRenderedPageBreak/>
        <w:t>Ведомость размещения дорожных знаков (которые должны быть установлены и отражены в проекте в</w:t>
      </w:r>
    </w:p>
    <w:p w:rsidR="00E14130" w:rsidRDefault="00E14130" w:rsidP="00E14130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E14130" w:rsidRDefault="00E14130" w:rsidP="00E14130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Автодорога от ул. Ясная до Промзоны</w:t>
      </w:r>
    </w:p>
    <w:p w:rsidR="00E14130" w:rsidRDefault="00E14130" w:rsidP="00E1413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3+90</w:t>
      </w:r>
    </w:p>
    <w:p w:rsidR="00E14130" w:rsidRDefault="00E14130" w:rsidP="00E14130">
      <w:pPr>
        <w:jc w:val="right"/>
        <w:rPr>
          <w:rFonts w:ascii="Arial" w:eastAsia="MS Mincho" w:hAnsi="Arial" w:cs="Arial"/>
          <w:b/>
          <w:bCs/>
        </w:rPr>
      </w:pPr>
    </w:p>
    <w:tbl>
      <w:tblPr>
        <w:tblStyle w:val="a5"/>
        <w:tblW w:w="21087" w:type="dxa"/>
        <w:tblLayout w:type="fixed"/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2628"/>
      </w:tblGrid>
      <w:tr w:rsidR="00E14130" w:rsidTr="009642DB">
        <w:trPr>
          <w:trHeight w:val="20"/>
        </w:trPr>
        <w:tc>
          <w:tcPr>
            <w:tcW w:w="747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2466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5544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546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1306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2026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2026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установить</w:t>
            </w:r>
          </w:p>
        </w:tc>
        <w:tc>
          <w:tcPr>
            <w:tcW w:w="1519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3907" w:type="dxa"/>
            <w:gridSpan w:val="2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2466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5544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546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1306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2026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2026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519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1279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5544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Предупреждающие знаки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1.11.2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Опасный поворот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0+82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1.11.1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Опасный поворот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0+180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1.12.1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Опасные повороты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1+837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1.4.3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Приближение к железнодорожному переезду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2+126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Железнодорожный переезд без шлагбаума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2+126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1.4.3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Приближение к железнодорожному переезду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2+181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Железнодорожный переезд без шлагбаума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2+190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Железнодорожный переезд без шлагбаума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2+202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1.12.1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Опасные повороты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2+204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10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1.3.1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Однопутная железная дорога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2+215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11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1.3.1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Однопутная железная дорога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2+258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12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1.4.3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Приближение к железнодорожному переезду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2+303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13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1.4.6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Приближение к железнодорожному переезду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2+303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Железнодорожный переезд без шлагбаума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2+303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15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1.12.2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Опасные повороты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2+329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16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1.4.4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Приближение к железнодорожному переезду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2+401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17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Железнодорожный переезд без шлагбаума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2+401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18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1.4.3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Приближение к железнодорожному переезду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2+508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19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1.4.6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Приближение к железнодорожному переезду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2+508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20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Железнодорожный переезд без шлагбаума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2+508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21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1.34.1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поворота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2+599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22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1.34.2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поворота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2+600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23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1.3.1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Однопутная железная дорога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2+645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24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1.4.6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Приближение к железнодорожному переезду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2+673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25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Железнодорожный переезд без шлагбаума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2+673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26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1.4.3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Приближение к железнодорожному переезду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2+675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27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Железнодорожный переезд без шлагбаума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2+675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20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29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5544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28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29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lastRenderedPageBreak/>
              <w:t>30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1+492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31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1+503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32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второстепенной дороги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1+640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33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1+745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34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2.5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без остановки запрещено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2+227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35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2.5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без остановки запрещено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2+252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36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2.5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без остановки запрещено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2+577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37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2.5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без остановки запрещено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2+611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38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2+634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39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Пересечение с второстепенной дорогой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2+675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40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второстепенной дороги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2+754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41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Пересечение с второстепенной дорогой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2+770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42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2+885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43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2+944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44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2+988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45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3+25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46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3+81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19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5544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47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0+180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48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0+215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49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3.20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Обгон запрещен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0+650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50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Конец запрещения обгона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0+651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51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3.20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Обгон запрещен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1+330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52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Конец запрещения обгона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1+331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53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3.20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Обгон запрещен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1+837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54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Конец запрещения обгона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1+838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55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3.20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Обгон запрещен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2+346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5544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Знаки особых предписаний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56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0+20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57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0+20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58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5.16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остановки автобуса и(или) троллейбуса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0+23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59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0+26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60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0+26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61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5.16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остановки автобуса и(или) троллейбуса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0+51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62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2+162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lastRenderedPageBreak/>
              <w:t>63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2+162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64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5.16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остановки автобуса и(или) троллейбуса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2+162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65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2+167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66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2+167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67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2+858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68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2+858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69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2+864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70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2+864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71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5.16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остановки автобуса и(или) троллейбуса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2+988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72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3+7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73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3+7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74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3+13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75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3+13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22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5544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Знаки дополнительной информации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76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77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78</w:t>
            </w:r>
          </w:p>
        </w:tc>
        <w:tc>
          <w:tcPr>
            <w:tcW w:w="246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2+923</w:t>
            </w: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2628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50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32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4130" w:rsidTr="009642DB">
        <w:trPr>
          <w:trHeight w:val="20"/>
        </w:trPr>
        <w:tc>
          <w:tcPr>
            <w:tcW w:w="747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bookmarkStart w:id="3" w:name="EXP1"/>
            <w:bookmarkEnd w:id="3"/>
          </w:p>
        </w:tc>
        <w:tc>
          <w:tcPr>
            <w:tcW w:w="2466" w:type="dxa"/>
          </w:tcPr>
          <w:p w:rsidR="00E14130" w:rsidRPr="00A525F2" w:rsidRDefault="00E14130" w:rsidP="00E14130">
            <w:pPr>
              <w:rPr>
                <w:rFonts w:ascii="Arial" w:hAnsi="Arial" w:cs="Arial"/>
                <w:b/>
                <w:szCs w:val="16"/>
              </w:rPr>
            </w:pPr>
            <w:r w:rsidRPr="00A525F2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5544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82</w:t>
            </w:r>
          </w:p>
        </w:tc>
        <w:tc>
          <w:tcPr>
            <w:tcW w:w="1279" w:type="dxa"/>
          </w:tcPr>
          <w:p w:rsidR="00E14130" w:rsidRDefault="00E14130" w:rsidP="00E141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628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E14130" w:rsidRDefault="00E14130" w:rsidP="00E14130">
      <w:pPr>
        <w:pStyle w:val="a4"/>
      </w:pPr>
      <w:r>
        <w:br w:type="page"/>
      </w:r>
      <w:r>
        <w:lastRenderedPageBreak/>
        <w:t>Ведомость размещения искусственного освещения</w:t>
      </w:r>
    </w:p>
    <w:p w:rsidR="00E14130" w:rsidRDefault="00E14130" w:rsidP="00E14130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Автодорога от ул. Ясная до Промзоны</w:t>
      </w:r>
    </w:p>
    <w:p w:rsidR="00E14130" w:rsidRDefault="00E14130" w:rsidP="00E1413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3+90</w:t>
      </w:r>
    </w:p>
    <w:p w:rsidR="00E14130" w:rsidRDefault="00E14130" w:rsidP="00E14130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Style w:val="a5"/>
        <w:tblW w:w="19845" w:type="dxa"/>
        <w:tblLayout w:type="fixed"/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E14130" w:rsidTr="00521E41">
        <w:trPr>
          <w:trHeight w:val="20"/>
        </w:trPr>
        <w:tc>
          <w:tcPr>
            <w:tcW w:w="950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14130" w:rsidTr="00521E41">
        <w:trPr>
          <w:trHeight w:val="20"/>
        </w:trPr>
        <w:tc>
          <w:tcPr>
            <w:tcW w:w="950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участка, км +м</w:t>
            </w:r>
          </w:p>
        </w:tc>
        <w:tc>
          <w:tcPr>
            <w:tcW w:w="2655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установленные, м</w:t>
            </w:r>
          </w:p>
        </w:tc>
        <w:tc>
          <w:tcPr>
            <w:tcW w:w="2655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E14130" w:rsidTr="00521E41">
        <w:trPr>
          <w:trHeight w:val="20"/>
        </w:trPr>
        <w:tc>
          <w:tcPr>
            <w:tcW w:w="950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E14130" w:rsidTr="00521E41">
        <w:trPr>
          <w:trHeight w:val="20"/>
        </w:trPr>
        <w:tc>
          <w:tcPr>
            <w:tcW w:w="950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0/0</w:t>
            </w:r>
          </w:p>
        </w:tc>
        <w:tc>
          <w:tcPr>
            <w:tcW w:w="2654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</w:tr>
    </w:tbl>
    <w:p w:rsidR="00E14130" w:rsidRDefault="00E14130" w:rsidP="00E14130">
      <w:pPr>
        <w:jc w:val="center"/>
        <w:rPr>
          <w:rFonts w:ascii="Arial" w:eastAsia="MS Mincho" w:hAnsi="Arial" w:cs="Arial"/>
          <w:b/>
          <w:bCs/>
        </w:rPr>
      </w:pPr>
      <w:r>
        <w:rPr>
          <w:rFonts w:eastAsia="MS Mincho"/>
        </w:rPr>
        <w:br w:type="page"/>
      </w:r>
      <w:r>
        <w:rPr>
          <w:rFonts w:ascii="Arial" w:hAnsi="Arial" w:cs="Arial"/>
          <w:b/>
          <w:bCs/>
        </w:rPr>
        <w:lastRenderedPageBreak/>
        <w:t>Ведомость наличия остановок общественного транспорта</w:t>
      </w:r>
    </w:p>
    <w:p w:rsidR="00E14130" w:rsidRDefault="00E14130" w:rsidP="00E14130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Автодорога от ул. Ясная до Промзоны</w:t>
      </w:r>
    </w:p>
    <w:p w:rsidR="00E14130" w:rsidRDefault="00E14130" w:rsidP="00E1413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3+90</w:t>
      </w:r>
    </w:p>
    <w:p w:rsidR="00E14130" w:rsidRDefault="00E14130" w:rsidP="00E14130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Style w:val="a5"/>
        <w:tblW w:w="19845" w:type="dxa"/>
        <w:tblLayout w:type="fixed"/>
        <w:tblLook w:val="0000"/>
      </w:tblPr>
      <w:tblGrid>
        <w:gridCol w:w="1024"/>
        <w:gridCol w:w="2107"/>
        <w:gridCol w:w="2107"/>
        <w:gridCol w:w="2086"/>
        <w:gridCol w:w="2087"/>
        <w:gridCol w:w="2087"/>
        <w:gridCol w:w="2086"/>
        <w:gridCol w:w="2087"/>
        <w:gridCol w:w="2087"/>
        <w:gridCol w:w="2087"/>
      </w:tblGrid>
      <w:tr w:rsidR="00E14130" w:rsidTr="00521E41">
        <w:trPr>
          <w:trHeight w:val="20"/>
        </w:trPr>
        <w:tc>
          <w:tcPr>
            <w:tcW w:w="1024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2107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Адрес, км+м</w:t>
            </w:r>
          </w:p>
        </w:tc>
        <w:tc>
          <w:tcPr>
            <w:tcW w:w="2107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Расположение</w:t>
            </w:r>
          </w:p>
        </w:tc>
        <w:tc>
          <w:tcPr>
            <w:tcW w:w="4173" w:type="dxa"/>
            <w:gridSpan w:val="2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Наличие посадочных площадок, заездных карманов, павильонов</w:t>
            </w:r>
          </w:p>
        </w:tc>
        <w:tc>
          <w:tcPr>
            <w:tcW w:w="2087" w:type="dxa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6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Наличие переходно-скоростных полос</w:t>
            </w:r>
          </w:p>
        </w:tc>
        <w:tc>
          <w:tcPr>
            <w:tcW w:w="4173" w:type="dxa"/>
            <w:gridSpan w:val="2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Длина по нормативу, м</w:t>
            </w:r>
          </w:p>
        </w:tc>
        <w:tc>
          <w:tcPr>
            <w:tcW w:w="4174" w:type="dxa"/>
            <w:gridSpan w:val="2"/>
            <w:shd w:val="clear" w:color="auto" w:fill="D6E3BC" w:themeFill="accent3" w:themeFillTint="66"/>
          </w:tcPr>
          <w:p w:rsidR="00E14130" w:rsidRDefault="00E14130" w:rsidP="00E14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Фактическая длина, м</w:t>
            </w:r>
          </w:p>
        </w:tc>
      </w:tr>
      <w:tr w:rsidR="00E14130" w:rsidTr="00521E41">
        <w:trPr>
          <w:trHeight w:val="20"/>
        </w:trPr>
        <w:tc>
          <w:tcPr>
            <w:tcW w:w="1024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2107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2107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2086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обустроено</w:t>
            </w:r>
          </w:p>
        </w:tc>
        <w:tc>
          <w:tcPr>
            <w:tcW w:w="2087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отсутствует</w:t>
            </w: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  <w:b/>
                <w:bCs/>
                <w:szCs w:val="16"/>
              </w:rPr>
            </w:pPr>
          </w:p>
        </w:tc>
        <w:tc>
          <w:tcPr>
            <w:tcW w:w="2086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разгон</w:t>
            </w:r>
          </w:p>
        </w:tc>
        <w:tc>
          <w:tcPr>
            <w:tcW w:w="2087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торможение</w:t>
            </w:r>
          </w:p>
        </w:tc>
        <w:tc>
          <w:tcPr>
            <w:tcW w:w="2087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разгон</w:t>
            </w:r>
          </w:p>
        </w:tc>
        <w:tc>
          <w:tcPr>
            <w:tcW w:w="2087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торможение</w:t>
            </w:r>
          </w:p>
        </w:tc>
      </w:tr>
      <w:tr w:rsidR="00E14130" w:rsidTr="00521E41">
        <w:trPr>
          <w:trHeight w:val="20"/>
        </w:trPr>
        <w:tc>
          <w:tcPr>
            <w:tcW w:w="1024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107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107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086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087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087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086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087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18"/>
                <w:lang w:val="en-US"/>
              </w:rPr>
              <w:t>8</w:t>
            </w:r>
          </w:p>
        </w:tc>
        <w:tc>
          <w:tcPr>
            <w:tcW w:w="2087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  <w:lang w:val="en-US"/>
              </w:rPr>
              <w:t>9</w:t>
            </w:r>
          </w:p>
        </w:tc>
        <w:tc>
          <w:tcPr>
            <w:tcW w:w="2087" w:type="dxa"/>
          </w:tcPr>
          <w:p w:rsidR="00E14130" w:rsidRDefault="00E14130" w:rsidP="00E1413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10</w:t>
            </w:r>
          </w:p>
        </w:tc>
      </w:tr>
      <w:tr w:rsidR="00E14130" w:rsidTr="00521E41">
        <w:trPr>
          <w:trHeight w:val="20"/>
        </w:trPr>
        <w:tc>
          <w:tcPr>
            <w:tcW w:w="1024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0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0+31</w:t>
            </w:r>
          </w:p>
        </w:tc>
        <w:tc>
          <w:tcPr>
            <w:tcW w:w="210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2086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павильон</w:t>
            </w: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Посадочная площадка, заездной карман</w:t>
            </w: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086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</w:tr>
      <w:tr w:rsidR="00E14130" w:rsidTr="00521E41">
        <w:trPr>
          <w:trHeight w:val="20"/>
        </w:trPr>
        <w:tc>
          <w:tcPr>
            <w:tcW w:w="1024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10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2+167</w:t>
            </w:r>
          </w:p>
        </w:tc>
        <w:tc>
          <w:tcPr>
            <w:tcW w:w="210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2086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Посадочная площадка, павильон</w:t>
            </w: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заездной карман</w:t>
            </w: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086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</w:tr>
      <w:tr w:rsidR="00E14130" w:rsidTr="00521E41">
        <w:trPr>
          <w:trHeight w:val="20"/>
        </w:trPr>
        <w:tc>
          <w:tcPr>
            <w:tcW w:w="1024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10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2+988</w:t>
            </w:r>
          </w:p>
        </w:tc>
        <w:tc>
          <w:tcPr>
            <w:tcW w:w="210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2086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Посадочная площадка, павильон</w:t>
            </w: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заездной карман</w:t>
            </w: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086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</w:tcPr>
          <w:p w:rsidR="00E14130" w:rsidRDefault="00E14130" w:rsidP="00E14130">
            <w:pPr>
              <w:rPr>
                <w:rFonts w:ascii="Arial" w:hAnsi="Arial" w:cs="Arial"/>
              </w:rPr>
            </w:pPr>
          </w:p>
        </w:tc>
      </w:tr>
    </w:tbl>
    <w:p w:rsidR="00521E41" w:rsidRPr="004B2457" w:rsidRDefault="00E14130" w:rsidP="00521E41">
      <w:pPr>
        <w:pStyle w:val="a3"/>
        <w:jc w:val="center"/>
        <w:rPr>
          <w:rFonts w:ascii="Arial" w:eastAsia="MS Mincho" w:hAnsi="Arial" w:cs="Arial"/>
          <w:b/>
          <w:sz w:val="24"/>
          <w:szCs w:val="24"/>
        </w:rPr>
      </w:pPr>
      <w:r>
        <w:rPr>
          <w:rFonts w:eastAsia="MS Mincho"/>
        </w:rPr>
        <w:br w:type="page"/>
      </w:r>
      <w:r w:rsidR="00521E41" w:rsidRPr="004B2457">
        <w:rPr>
          <w:rFonts w:ascii="Arial" w:hAnsi="Arial" w:cs="Arial"/>
          <w:b/>
          <w:sz w:val="24"/>
          <w:szCs w:val="24"/>
        </w:rPr>
        <w:lastRenderedPageBreak/>
        <w:t>Ведомость наличия пешеходных переходов</w:t>
      </w:r>
    </w:p>
    <w:p w:rsidR="00521E41" w:rsidRPr="000F1319" w:rsidRDefault="00521E41" w:rsidP="00521E41">
      <w:pPr>
        <w:pStyle w:val="a3"/>
        <w:jc w:val="center"/>
        <w:rPr>
          <w:rFonts w:ascii="Arial" w:eastAsia="MS Mincho" w:hAnsi="Arial" w:cs="Arial"/>
          <w:b/>
          <w:i/>
          <w:sz w:val="24"/>
          <w:szCs w:val="24"/>
        </w:rPr>
      </w:pPr>
      <w:r w:rsidRPr="000F1319">
        <w:rPr>
          <w:rFonts w:ascii="Arial" w:eastAsia="MS Mincho" w:hAnsi="Arial" w:cs="Arial"/>
          <w:b/>
          <w:i/>
          <w:sz w:val="24"/>
          <w:szCs w:val="24"/>
        </w:rPr>
        <w:t>Автодорога от ул. Ясная до Промзоны</w:t>
      </w:r>
    </w:p>
    <w:p w:rsidR="00521E41" w:rsidRPr="004B2457" w:rsidRDefault="00521E41" w:rsidP="00521E41">
      <w:pPr>
        <w:pStyle w:val="a3"/>
        <w:jc w:val="right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Протяженность участка – </w:t>
      </w:r>
      <w:r>
        <w:rPr>
          <w:rFonts w:ascii="Arial" w:eastAsia="MS Mincho" w:hAnsi="Arial" w:cs="Arial"/>
          <w:b/>
          <w:sz w:val="24"/>
          <w:szCs w:val="24"/>
        </w:rPr>
        <w:t>От 0+0 до 3+90</w:t>
      </w:r>
    </w:p>
    <w:p w:rsidR="00521E41" w:rsidRPr="00521E41" w:rsidRDefault="00521E41" w:rsidP="00521E41">
      <w:pPr>
        <w:pStyle w:val="a3"/>
        <w:jc w:val="right"/>
        <w:rPr>
          <w:rFonts w:ascii="Arial" w:eastAsia="MS Mincho" w:hAnsi="Arial" w:cs="Arial"/>
          <w:b/>
          <w:sz w:val="24"/>
          <w:szCs w:val="24"/>
        </w:rPr>
      </w:pPr>
    </w:p>
    <w:tbl>
      <w:tblPr>
        <w:tblStyle w:val="a5"/>
        <w:tblW w:w="19053" w:type="dxa"/>
        <w:tblLayout w:type="fixed"/>
        <w:tblLook w:val="0000"/>
      </w:tblPr>
      <w:tblGrid>
        <w:gridCol w:w="1843"/>
        <w:gridCol w:w="4301"/>
        <w:gridCol w:w="4303"/>
        <w:gridCol w:w="4303"/>
        <w:gridCol w:w="4303"/>
      </w:tblGrid>
      <w:tr w:rsidR="00521E41" w:rsidRPr="004B2457" w:rsidTr="00521E41">
        <w:trPr>
          <w:trHeight w:val="1150"/>
        </w:trPr>
        <w:tc>
          <w:tcPr>
            <w:tcW w:w="1843" w:type="dxa"/>
            <w:shd w:val="clear" w:color="auto" w:fill="D6E3BC" w:themeFill="accent3" w:themeFillTint="66"/>
          </w:tcPr>
          <w:p w:rsidR="00521E41" w:rsidRPr="004B2457" w:rsidRDefault="00521E41" w:rsidP="00573FF9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№п/п</w:t>
            </w:r>
          </w:p>
        </w:tc>
        <w:tc>
          <w:tcPr>
            <w:tcW w:w="4301" w:type="dxa"/>
            <w:shd w:val="clear" w:color="auto" w:fill="D6E3BC" w:themeFill="accent3" w:themeFillTint="66"/>
          </w:tcPr>
          <w:p w:rsidR="00521E41" w:rsidRPr="004B2457" w:rsidRDefault="00521E41" w:rsidP="00573FF9">
            <w:pPr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А</w:t>
            </w:r>
            <w:r w:rsidRPr="004B2457">
              <w:rPr>
                <w:rFonts w:ascii="Arial" w:hAnsi="Arial" w:cs="Arial"/>
                <w:b/>
              </w:rPr>
              <w:t>дрес, км+м</w:t>
            </w:r>
          </w:p>
        </w:tc>
        <w:tc>
          <w:tcPr>
            <w:tcW w:w="4303" w:type="dxa"/>
            <w:shd w:val="clear" w:color="auto" w:fill="D6E3BC" w:themeFill="accent3" w:themeFillTint="66"/>
          </w:tcPr>
          <w:p w:rsidR="00521E41" w:rsidRPr="004B2457" w:rsidRDefault="00521E41" w:rsidP="00573FF9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Вид перехода</w:t>
            </w:r>
          </w:p>
        </w:tc>
        <w:tc>
          <w:tcPr>
            <w:tcW w:w="4303" w:type="dxa"/>
            <w:shd w:val="clear" w:color="auto" w:fill="D6E3BC" w:themeFill="accent3" w:themeFillTint="66"/>
          </w:tcPr>
          <w:p w:rsidR="00521E41" w:rsidRPr="004B2457" w:rsidRDefault="00521E41" w:rsidP="00573FF9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Расположение перехода</w:t>
            </w:r>
          </w:p>
        </w:tc>
        <w:tc>
          <w:tcPr>
            <w:tcW w:w="4303" w:type="dxa"/>
            <w:shd w:val="clear" w:color="auto" w:fill="D6E3BC" w:themeFill="accent3" w:themeFillTint="66"/>
          </w:tcPr>
          <w:p w:rsidR="00521E41" w:rsidRPr="004B2457" w:rsidRDefault="00521E41" w:rsidP="00573FF9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Наличие</w:t>
            </w:r>
            <w:r>
              <w:rPr>
                <w:rFonts w:ascii="Arial" w:hAnsi="Arial" w:cs="Arial"/>
                <w:b/>
              </w:rPr>
              <w:t xml:space="preserve"> п</w:t>
            </w:r>
            <w:r w:rsidRPr="004B2457">
              <w:rPr>
                <w:rFonts w:ascii="Arial" w:hAnsi="Arial" w:cs="Arial"/>
                <w:b/>
              </w:rPr>
              <w:t>ешеходных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B2457">
              <w:rPr>
                <w:rFonts w:ascii="Arial" w:hAnsi="Arial" w:cs="Arial"/>
                <w:b/>
              </w:rPr>
              <w:t>дорожек от места остановки общественного тр</w:t>
            </w:r>
            <w:r>
              <w:rPr>
                <w:rFonts w:ascii="Arial" w:hAnsi="Arial" w:cs="Arial"/>
                <w:b/>
              </w:rPr>
              <w:t xml:space="preserve">анспорта </w:t>
            </w:r>
            <w:r w:rsidRPr="004B2457">
              <w:rPr>
                <w:rFonts w:ascii="Arial" w:hAnsi="Arial" w:cs="Arial"/>
                <w:b/>
              </w:rPr>
              <w:t>до пешеходных переходов</w:t>
            </w:r>
          </w:p>
        </w:tc>
      </w:tr>
      <w:tr w:rsidR="00521E41" w:rsidRPr="004B2457" w:rsidTr="00521E41">
        <w:trPr>
          <w:trHeight w:hRule="exact" w:val="304"/>
        </w:trPr>
        <w:tc>
          <w:tcPr>
            <w:tcW w:w="1843" w:type="dxa"/>
          </w:tcPr>
          <w:p w:rsidR="00521E41" w:rsidRPr="004B2457" w:rsidRDefault="00521E41" w:rsidP="00573FF9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1</w:t>
            </w:r>
          </w:p>
          <w:p w:rsidR="00521E41" w:rsidRPr="004B2457" w:rsidRDefault="00521E41" w:rsidP="00573FF9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1" w:type="dxa"/>
          </w:tcPr>
          <w:p w:rsidR="00521E41" w:rsidRPr="004B2457" w:rsidRDefault="00521E41" w:rsidP="00573FF9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2</w:t>
            </w:r>
          </w:p>
          <w:p w:rsidR="00521E41" w:rsidRPr="004B2457" w:rsidRDefault="00521E41" w:rsidP="00573FF9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3</w:t>
            </w:r>
          </w:p>
          <w:p w:rsidR="00521E41" w:rsidRPr="004B2457" w:rsidRDefault="00521E41" w:rsidP="00573FF9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4</w:t>
            </w:r>
          </w:p>
          <w:p w:rsidR="00521E41" w:rsidRPr="004B2457" w:rsidRDefault="00521E41" w:rsidP="00573FF9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5</w:t>
            </w:r>
          </w:p>
          <w:p w:rsidR="00521E41" w:rsidRPr="004B2457" w:rsidRDefault="00521E41" w:rsidP="00573FF9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</w:tr>
      <w:tr w:rsidR="00521E41" w:rsidRPr="004B2457" w:rsidTr="00521E41">
        <w:trPr>
          <w:trHeight w:hRule="exact" w:val="294"/>
        </w:trPr>
        <w:tc>
          <w:tcPr>
            <w:tcW w:w="184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1</w:t>
            </w:r>
          </w:p>
        </w:tc>
        <w:tc>
          <w:tcPr>
            <w:tcW w:w="4301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0+23</w:t>
            </w: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521E41" w:rsidRPr="004B2457" w:rsidTr="00521E41">
        <w:trPr>
          <w:trHeight w:hRule="exact" w:val="294"/>
        </w:trPr>
        <w:tc>
          <w:tcPr>
            <w:tcW w:w="184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301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2+165</w:t>
            </w: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521E41" w:rsidRPr="004B2457" w:rsidTr="00521E41">
        <w:trPr>
          <w:trHeight w:hRule="exact" w:val="294"/>
        </w:trPr>
        <w:tc>
          <w:tcPr>
            <w:tcW w:w="184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301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2+861</w:t>
            </w: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521E41" w:rsidRPr="004B2457" w:rsidTr="00521E41">
        <w:trPr>
          <w:trHeight w:hRule="exact" w:val="294"/>
        </w:trPr>
        <w:tc>
          <w:tcPr>
            <w:tcW w:w="184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301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3+10</w:t>
            </w: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4303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</w:tbl>
    <w:p w:rsidR="00521E41" w:rsidRPr="004B2457" w:rsidRDefault="00521E41" w:rsidP="00521E41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tbl>
      <w:tblPr>
        <w:tblW w:w="9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5217"/>
        <w:gridCol w:w="3318"/>
      </w:tblGrid>
      <w:tr w:rsidR="00521E41" w:rsidRPr="004B2457" w:rsidTr="00573FF9">
        <w:trPr>
          <w:trHeight w:val="255"/>
        </w:trPr>
        <w:tc>
          <w:tcPr>
            <w:tcW w:w="1418" w:type="dxa"/>
            <w:tcBorders>
              <w:right w:val="single" w:sz="4" w:space="0" w:color="FFFFFF"/>
            </w:tcBorders>
          </w:tcPr>
          <w:p w:rsidR="00521E41" w:rsidRPr="004B2457" w:rsidRDefault="00521E41" w:rsidP="00573FF9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  <w:tcBorders>
              <w:left w:val="single" w:sz="4" w:space="0" w:color="FFFFFF"/>
            </w:tcBorders>
          </w:tcPr>
          <w:p w:rsidR="00521E41" w:rsidRPr="004B2457" w:rsidRDefault="00521E41" w:rsidP="00573FF9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521E41" w:rsidRPr="004B2457" w:rsidRDefault="00521E41" w:rsidP="00573FF9">
            <w:pPr>
              <w:spacing w:before="20"/>
              <w:rPr>
                <w:rFonts w:ascii="Arial" w:eastAsia="MS Mincho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Количество</w:t>
            </w:r>
          </w:p>
        </w:tc>
      </w:tr>
      <w:tr w:rsidR="00521E41" w:rsidRPr="004B2457" w:rsidTr="00573FF9">
        <w:trPr>
          <w:trHeight w:val="240"/>
        </w:trPr>
        <w:tc>
          <w:tcPr>
            <w:tcW w:w="1418" w:type="dxa"/>
          </w:tcPr>
          <w:p w:rsidR="00521E41" w:rsidRPr="004B2457" w:rsidRDefault="00521E41" w:rsidP="00573FF9">
            <w:pPr>
              <w:spacing w:before="20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7" w:type="dxa"/>
          </w:tcPr>
          <w:p w:rsidR="00521E41" w:rsidRPr="004B2457" w:rsidRDefault="00521E41" w:rsidP="00573FF9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Наземный в одном уровне</w:t>
            </w:r>
          </w:p>
        </w:tc>
        <w:tc>
          <w:tcPr>
            <w:tcW w:w="3318" w:type="dxa"/>
          </w:tcPr>
          <w:p w:rsidR="00521E41" w:rsidRPr="004B2457" w:rsidRDefault="00521E41" w:rsidP="00573FF9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7</w:t>
            </w:r>
          </w:p>
        </w:tc>
      </w:tr>
      <w:tr w:rsidR="00521E41" w:rsidRPr="004B2457" w:rsidTr="00573FF9">
        <w:trPr>
          <w:trHeight w:val="240"/>
        </w:trPr>
        <w:tc>
          <w:tcPr>
            <w:tcW w:w="1418" w:type="dxa"/>
          </w:tcPr>
          <w:p w:rsidR="00521E41" w:rsidRPr="004B2457" w:rsidRDefault="00521E41" w:rsidP="00573FF9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</w:tcPr>
          <w:p w:rsidR="00521E41" w:rsidRPr="004B2457" w:rsidRDefault="00521E41" w:rsidP="00573FF9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521E41" w:rsidRPr="004B2457" w:rsidRDefault="00521E41" w:rsidP="00573FF9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</w:tr>
    </w:tbl>
    <w:p w:rsidR="00126107" w:rsidRDefault="00126107">
      <w:pPr>
        <w:pStyle w:val="a3"/>
        <w:rPr>
          <w:rFonts w:eastAsia="MS Mincho"/>
        </w:rPr>
      </w:pPr>
    </w:p>
    <w:sectPr w:rsidR="00126107" w:rsidSect="009642DB">
      <w:footerReference w:type="default" r:id="rId6"/>
      <w:pgSz w:w="23814" w:h="16840" w:orient="landscape" w:code="8"/>
      <w:pgMar w:top="1134" w:right="1134" w:bottom="1134" w:left="1134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09F" w:rsidRDefault="00BE209F" w:rsidP="009642DB">
      <w:r>
        <w:separator/>
      </w:r>
    </w:p>
  </w:endnote>
  <w:endnote w:type="continuationSeparator" w:id="1">
    <w:p w:rsidR="00BE209F" w:rsidRDefault="00BE209F" w:rsidP="00964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421751"/>
      <w:docPartObj>
        <w:docPartGallery w:val="Page Numbers (Bottom of Page)"/>
        <w:docPartUnique/>
      </w:docPartObj>
    </w:sdtPr>
    <w:sdtContent>
      <w:p w:rsidR="009642DB" w:rsidRDefault="009642DB">
        <w:pPr>
          <w:pStyle w:val="a8"/>
          <w:jc w:val="right"/>
        </w:pPr>
        <w:fldSimple w:instr=" PAGE   \* MERGEFORMAT ">
          <w:r>
            <w:rPr>
              <w:noProof/>
            </w:rPr>
            <w:t>21</w:t>
          </w:r>
        </w:fldSimple>
      </w:p>
    </w:sdtContent>
  </w:sdt>
  <w:p w:rsidR="009642DB" w:rsidRDefault="009642D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09F" w:rsidRDefault="00BE209F" w:rsidP="009642DB">
      <w:r>
        <w:separator/>
      </w:r>
    </w:p>
  </w:footnote>
  <w:footnote w:type="continuationSeparator" w:id="1">
    <w:p w:rsidR="00BE209F" w:rsidRDefault="00BE209F" w:rsidP="009642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4130"/>
    <w:rsid w:val="00126107"/>
    <w:rsid w:val="00521E41"/>
    <w:rsid w:val="00614AED"/>
    <w:rsid w:val="007969A7"/>
    <w:rsid w:val="008273AE"/>
    <w:rsid w:val="009642DB"/>
    <w:rsid w:val="00BE209F"/>
    <w:rsid w:val="00E14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4A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14130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14AED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qFormat/>
    <w:rsid w:val="00614AED"/>
    <w:pPr>
      <w:jc w:val="center"/>
    </w:pPr>
    <w:rPr>
      <w:rFonts w:ascii="Arial" w:eastAsia="MS Mincho" w:hAnsi="Arial" w:cs="Arial"/>
      <w:b/>
      <w:bCs/>
    </w:rPr>
  </w:style>
  <w:style w:type="table" w:styleId="-3">
    <w:name w:val="Light List Accent 3"/>
    <w:basedOn w:val="a1"/>
    <w:uiPriority w:val="61"/>
    <w:rsid w:val="00E14130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10">
    <w:name w:val="Заголовок 1 Знак"/>
    <w:basedOn w:val="a0"/>
    <w:link w:val="1"/>
    <w:rsid w:val="00E14130"/>
    <w:rPr>
      <w:rFonts w:ascii="Arial" w:eastAsia="MS Mincho" w:hAnsi="Arial" w:cs="Arial"/>
      <w:b/>
      <w:bCs/>
      <w:sz w:val="24"/>
      <w:szCs w:val="24"/>
    </w:rPr>
  </w:style>
  <w:style w:type="table" w:styleId="2">
    <w:name w:val="Table Subtle 2"/>
    <w:basedOn w:val="a1"/>
    <w:rsid w:val="00E14130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1"/>
    <w:rsid w:val="00521E4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9642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642DB"/>
    <w:rPr>
      <w:sz w:val="24"/>
      <w:szCs w:val="24"/>
    </w:rPr>
  </w:style>
  <w:style w:type="paragraph" w:styleId="a8">
    <w:name w:val="footer"/>
    <w:basedOn w:val="a"/>
    <w:link w:val="a9"/>
    <w:uiPriority w:val="99"/>
    <w:rsid w:val="009642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642D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Exp2.dot</Template>
  <TotalTime>10</TotalTime>
  <Pages>1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3</cp:revision>
  <cp:lastPrinted>1601-01-01T00:00:00Z</cp:lastPrinted>
  <dcterms:created xsi:type="dcterms:W3CDTF">2017-11-21T10:26:00Z</dcterms:created>
  <dcterms:modified xsi:type="dcterms:W3CDTF">2017-11-22T12:56:00Z</dcterms:modified>
</cp:coreProperties>
</file>